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shd w:val="clear" w:color="auto" w:fill="fdfdfd"/>
        <w:spacing w:after="0" w:line="300" w:lineRule="atLeast"/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pacing w:val="-8"/>
          <w:sz w:val="24"/>
          <w:szCs w:val="24"/>
          <w:rtl w:val="0"/>
          <w:lang w:val="ru-RU"/>
        </w:rPr>
        <w:t>Договор дарения квартиры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Обычный"/>
        <w:shd w:val="clear" w:color="auto" w:fill="fdfdfd"/>
        <w:spacing w:after="0" w:line="300" w:lineRule="atLeast"/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г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  </w:t>
      </w:r>
      <w:r>
        <w:rPr>
          <w:rFonts w:ascii="Arial" w:hAnsi="Arial"/>
          <w:sz w:val="16"/>
          <w:szCs w:val="16"/>
          <w:rtl w:val="0"/>
          <w:lang w:val="ru-RU"/>
        </w:rPr>
        <w:t>__________,                                                                                                                                                                     __.__.20</w:t>
      </w:r>
      <w:r>
        <w:rPr>
          <w:rFonts w:ascii="Arial" w:hAnsi="Arial"/>
          <w:sz w:val="16"/>
          <w:szCs w:val="16"/>
          <w:rtl w:val="0"/>
          <w:lang w:val="en-US"/>
        </w:rPr>
        <w:t>__</w:t>
      </w:r>
    </w:p>
    <w:p>
      <w:pPr>
        <w:pStyle w:val="Обычный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Мы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Фамилия Имя Отчество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"___" __________19__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года рождения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место рождения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_________________,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пол женский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паспорт Гражданина Российской Федерации 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 ______,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выдан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__________________________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ДД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ММ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ГГГГ года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код подразделения 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___-___,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проживающая по адресу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: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город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_______,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улица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__________,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дом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квартира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именуемая в дальнейшем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Даритель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с одной стороны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и Фамилия Имя Отчество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"___" __________19__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года рождения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место рождения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_________________,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пол мужской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паспорт Гражданина Российской Федерации 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 ______,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выдан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__________________________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ДД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ММ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ГГГГ года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код подразделения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___-___,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постоянно проживающий по адресу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: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город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_______,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улица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__________,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дом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квартира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именуемый в дальнейшем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Одаряемый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вместе именуемые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Стороны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заключили настоящий договор о нижеследующем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1.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Даритель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безвозмездно передает в собственность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Одаряемому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квартиру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находящуюся по адресу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: ___________________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область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, (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республика</w:t>
      </w:r>
      <w:r>
        <w:rPr>
          <w:rFonts w:ascii="Arial" w:hAnsi="Arial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край</w:t>
      </w:r>
      <w:r>
        <w:rPr>
          <w:rFonts w:ascii="Arial" w:hAnsi="Arial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иной субъект РФ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),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город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__________________,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улица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_________________,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дом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______,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квартира 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______,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далее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Квартира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2.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Одаряемый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в дар от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Дарителя Квартиру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принимает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3.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Квартира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состоит из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1,2,3,4. (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Количество прописью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жилых комнат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балкона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кухни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санузла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расположена на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_________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этаже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имеет общую площадь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____ (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общая площадь прописью</w:t>
      </w:r>
      <w:r>
        <w:rPr>
          <w:rFonts w:ascii="Arial" w:hAnsi="Arial"/>
          <w:i w:val="1"/>
          <w:iCs w:val="1"/>
          <w:sz w:val="16"/>
          <w:szCs w:val="16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квадратных метров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в том числе жилую площадь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___ (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жилая площадь прописью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квадратных метров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4.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Квартира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находится в собственности у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Дарителя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на основании договора купли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-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продажи от ДД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ММ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ГГГГ г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.,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о чем в Едином государственном реестре прав на недвижимое имущество и сделок с ним «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_____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»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___________ 20____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года сделана запись регистрации №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000001,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что подтверждается Свидетельством о государственной регистрации права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выданным «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_____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»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__________ 20__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года Управлением Федеральной службы государственной регистрации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кадастра  и картографии по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субъект Федерации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на бланке Серия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№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______.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Условный номер объекта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: ______________.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5.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Квартира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считается переданной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Одаряемому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с момента подписания настоящего договора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6.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К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Одаряемому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переходит доля в праве общей собственности на общее имущество в многоквартирном доме в объеме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принадлежавшем 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Дарителю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7.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Настоящий договор считается заключенным с момента его подписания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Сторонами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8.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Расходы по государственной регистрации перехода права собственности оплачивает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Даритель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9.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С момента государственной регистрации перехода права собственности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Одаряемый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приобретает право собственности на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Квартиру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и принимает на себя обязанности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связанные с эксплуатацией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Квартиры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несет расходы по содержанию общего имущества многоквартирного дома в соответствии с правилами и нормами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действующими в Российской Федерации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10.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На момент заключения настоящего договора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Квартира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никому не отчуждена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не заложена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в споре и под арестом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запретом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не состоит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не сдана в аренду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свободна от прав и притязаний третьих лиц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11.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На момент заключения настоящего договора лиц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зарегистрированных в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Квартире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нет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;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лиц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постоянно или временно проживающих в 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Квартире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нет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;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третьих лиц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имеющих право пользоваться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Квартирой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в соответствии с действующим законодательством Российской Федерации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нет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12.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Даритель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и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Одаряемый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подтверждают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что они в дееспособности не ограничены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;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под опекой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попечительством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а также патронажем не состоят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;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по состоянию здоровья могут самостоятельно осуществлять и защищать свои права и исполнять обязанности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;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не страдают заболеваниями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препятствующими осознавать суть подписываемого договора и обстоятельств его заключения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что у них отсутствуют обстоятельства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вынуждающие совершить настоящий договор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13.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Даритель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на момент приобретения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Квартиры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в зарегистрированном браке не состоял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14.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Даритель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и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Одаряемый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являются близкими родственниками – сестрой и братом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15.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Содержание статей Гражданского Кодекса Российской Федерации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а именно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: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статьи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161 (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Сделки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совершаемые в простой письменной форме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),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статьи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209 (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Содержание права собственности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),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статьи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223 (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Момент возникновения права собственности у приобретателя по договору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),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статьи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288 (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Собственность на жилое помещение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),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статьи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292 (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Права членов семьи собственников жилого помещения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),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статьи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450 (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Основания расторжения и изменения договора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),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статьи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551 (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Государственная регистрация перехода права собственности на недвижимость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),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статьи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572 (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Договор дарения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),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статьи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573 (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Отказ одаряемого принять дар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),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статьи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574 (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Форма договора дарения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),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статьи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575 (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Запрещение дарения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),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статьи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576 (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Ограничение дарения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),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статьи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578 (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Отмена дарения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);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а также статей Жилищного Кодекса Российской Федерации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: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статьи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30 (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Права и обязанности собственника жилого помещения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),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статьи 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38 (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Приобретение доли в праве общей собственности на общее имущество в многоквартирном доме при приобретении помещения в таком доме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)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Дарителю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и 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Одаряемому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известно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16.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Настоящий договор содержит весь объем соглашений между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Сторонами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в отношении предмета настоящего договора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отменяет и делает недействительными все другие обязательства или представления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которые могли быть приняты или сделаны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Сторонами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в устной или письменной форме до заключения настоящего договора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17.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Во всем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что не предусмотрено настоящим договором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,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Стороны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руководствуются действующим законодательством Российской Федерации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18.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Любые изменения и дополнения к настоящему договору действительны при условии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если они совершены в письменной форме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подписаны 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Сторонами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и зарегистрированы в установленном порядке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19.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 xml:space="preserve">Настоящий договор может быть расторгнут в установленном законодательством порядке до регистрации перехода права собственности к 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Одаряемому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20.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Настоящий договор составлен в трех экземплярах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из которых один находится у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Дарителя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второй – у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Одаряемого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третий – в Управлении Федеральной службы государственной регистрации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кадастра  и картографии по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субъект Федерации</w:t>
      </w:r>
      <w:r>
        <w:rPr>
          <w:rFonts w:ascii="Arial" w:hAnsi="Arial"/>
          <w:sz w:val="16"/>
          <w:szCs w:val="16"/>
          <w:shd w:val="clear" w:color="auto" w:fill="fdfdfd"/>
          <w:rtl w:val="0"/>
          <w:lang w:val="ru-RU"/>
        </w:rPr>
        <w:t>.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  <w:br w:type="textWrapping"/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Даритель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         </w:t>
      </w:r>
      <w:r>
        <w:rPr>
          <w:rFonts w:ascii="Arial" w:hAnsi="Arial" w:hint="default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i w:val="1"/>
          <w:iCs w:val="1"/>
          <w:color w:val="bfbfbf"/>
          <w:sz w:val="16"/>
          <w:szCs w:val="16"/>
          <w:u w:color="bfbfbf"/>
          <w:rtl w:val="0"/>
          <w:lang w:val="ru-RU"/>
        </w:rPr>
        <w:t>Фамилия Имя Отчество подпись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bfbfbf"/>
          <w:sz w:val="16"/>
          <w:szCs w:val="16"/>
          <w:u w:color="bfbfbf"/>
        </w:rPr>
        <w:br w:type="textWrapping"/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Одаряемый</w:t>
      </w:r>
      <w:r>
        <w:rPr>
          <w:rFonts w:ascii="Arial" w:hAnsi="Arial" w:hint="default"/>
          <w:sz w:val="16"/>
          <w:szCs w:val="16"/>
          <w:shd w:val="clear" w:color="auto" w:fill="fdfdfd"/>
          <w:rtl w:val="0"/>
          <w:lang w:val="ru-RU"/>
        </w:rPr>
        <w:t>     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 </w:t>
      </w:r>
      <w:r>
        <w:rPr>
          <w:rFonts w:ascii="Arial" w:hAnsi="Arial" w:hint="default"/>
          <w:i w:val="1"/>
          <w:iCs w:val="1"/>
          <w:color w:val="bfbfbf"/>
          <w:sz w:val="16"/>
          <w:szCs w:val="16"/>
          <w:u w:color="bfbfbf"/>
          <w:rtl w:val="0"/>
          <w:lang w:val="ru-RU"/>
        </w:rPr>
        <w:t>Фамилия Имя Отчество подпись</w:t>
      </w:r>
    </w:p>
    <w:sectPr>
      <w:headerReference w:type="default" r:id="rId4"/>
      <w:footerReference w:type="default" r:id="rId5"/>
      <w:pgSz w:w="11900" w:h="16840" w:orient="portrait"/>
      <w:pgMar w:top="1134" w:right="1077" w:bottom="1134" w:left="107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